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EEFE" w14:textId="0AF68579" w:rsidR="00A834B8" w:rsidRDefault="008855B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Агентский Договор № </w:t>
      </w:r>
    </w:p>
    <w:p w14:paraId="587A4849" w14:textId="77777777" w:rsidR="00A834B8" w:rsidRDefault="00A834B8">
      <w:pPr>
        <w:jc w:val="center"/>
        <w:rPr>
          <w:rFonts w:ascii="Calibri" w:eastAsia="Calibri" w:hAnsi="Calibri" w:cs="Calibri"/>
          <w:b/>
        </w:rPr>
      </w:pPr>
    </w:p>
    <w:p w14:paraId="6633F355" w14:textId="77777777" w:rsidR="00A834B8" w:rsidRDefault="00A834B8">
      <w:pPr>
        <w:jc w:val="both"/>
        <w:rPr>
          <w:rFonts w:ascii="Calibri" w:eastAsia="Calibri" w:hAnsi="Calibri" w:cs="Calibri"/>
          <w:u w:val="single"/>
        </w:rPr>
      </w:pPr>
    </w:p>
    <w:p w14:paraId="720AE369" w14:textId="7C0498E8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г. </w:t>
      </w:r>
      <w:r w:rsidR="00DA2843">
        <w:rPr>
          <w:rFonts w:ascii="Calibri" w:eastAsia="Calibri" w:hAnsi="Calibri" w:cs="Calibri"/>
        </w:rPr>
        <w:t>Дербент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                                    </w:t>
      </w:r>
      <w:r w:rsidR="00493A5C">
        <w:rPr>
          <w:rFonts w:ascii="Calibri" w:eastAsia="Calibri" w:hAnsi="Calibri" w:cs="Calibri"/>
        </w:rPr>
        <w:t xml:space="preserve">        </w:t>
      </w:r>
      <w:r w:rsidR="00DA2843">
        <w:rPr>
          <w:rFonts w:ascii="Calibri" w:eastAsia="Calibri" w:hAnsi="Calibri" w:cs="Calibri"/>
        </w:rPr>
        <w:t xml:space="preserve">  «___» _________2021</w:t>
      </w:r>
    </w:p>
    <w:p w14:paraId="26C323B0" w14:textId="77777777" w:rsidR="00A834B8" w:rsidRDefault="00A834B8">
      <w:pPr>
        <w:jc w:val="both"/>
        <w:rPr>
          <w:rFonts w:ascii="Calibri" w:eastAsia="Calibri" w:hAnsi="Calibri" w:cs="Calibri"/>
          <w:u w:val="single"/>
        </w:rPr>
      </w:pPr>
    </w:p>
    <w:p w14:paraId="273CEA2F" w14:textId="5A7D6546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Общество с ограниченной ответственностью «Даг-Тур» реестровый номер РТО 022271,</w:t>
      </w:r>
      <w:r>
        <w:rPr>
          <w:rFonts w:ascii="Calibri" w:eastAsia="Calibri" w:hAnsi="Calibri" w:cs="Calibri"/>
        </w:rPr>
        <w:t xml:space="preserve"> именуемое в дальнейшем «Туроператор», в лице генерального директора </w:t>
      </w:r>
      <w:proofErr w:type="spellStart"/>
      <w:r>
        <w:rPr>
          <w:rFonts w:ascii="Calibri" w:eastAsia="Calibri" w:hAnsi="Calibri" w:cs="Calibri"/>
        </w:rPr>
        <w:t>Саидова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Магомедсалиха</w:t>
      </w:r>
      <w:proofErr w:type="spellEnd"/>
      <w:r>
        <w:rPr>
          <w:rFonts w:ascii="Calibri" w:eastAsia="Calibri" w:hAnsi="Calibri" w:cs="Calibri"/>
        </w:rPr>
        <w:t xml:space="preserve"> Руслановича, действующего на основании  Устава, с одной стороны, и  </w:t>
      </w:r>
      <w:r w:rsidR="00493A5C">
        <w:rPr>
          <w:rFonts w:ascii="Calibri" w:eastAsia="Calibri" w:hAnsi="Calibri" w:cs="Calibri"/>
          <w:b/>
        </w:rPr>
        <w:t>_______________________________________</w:t>
      </w:r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именуемое в дальнейшем «Агент», в лице </w:t>
      </w:r>
      <w:r w:rsidR="00493A5C">
        <w:rPr>
          <w:rFonts w:ascii="Calibri" w:eastAsia="Calibri" w:hAnsi="Calibri" w:cs="Calibri"/>
        </w:rPr>
        <w:t>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действующего на основании Устава, с другой стороны, совместно именуемые «Стороны», заключили настоящий Договор о нижеследующем:</w:t>
      </w:r>
    </w:p>
    <w:p w14:paraId="66F0DF58" w14:textId="77777777" w:rsidR="00A834B8" w:rsidRDefault="00A834B8"/>
    <w:p w14:paraId="41B51DBE" w14:textId="77777777" w:rsidR="00A834B8" w:rsidRDefault="008855B9">
      <w:pPr>
        <w:ind w:firstLine="70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Предмет Договора</w:t>
      </w:r>
    </w:p>
    <w:p w14:paraId="5C42D5A4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1.1. По настоящему Договору Принципал поручает, а Агент обязуется за вознаграждение совершать от своего имени, но за счет Принципала, действия по реализации третьим лицам услуг Принципала на размещение в отелях, транспортное и экскурсионное обслуживание по стоимости, установленной в Приложениях к настоящему Договору и в счетах на оплату. </w:t>
      </w:r>
    </w:p>
    <w:p w14:paraId="0B0AE9B2" w14:textId="77777777" w:rsidR="00A834B8" w:rsidRDefault="00885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1.2. Указанные в п.1.1. Договора услуги Принципал оказывает на территории Российской Федерации.</w:t>
      </w:r>
    </w:p>
    <w:p w14:paraId="3CB40178" w14:textId="77777777" w:rsidR="00A834B8" w:rsidRDefault="00A834B8">
      <w:pPr>
        <w:rPr>
          <w:rFonts w:ascii="Calibri" w:eastAsia="Calibri" w:hAnsi="Calibri" w:cs="Calibri"/>
        </w:rPr>
      </w:pPr>
    </w:p>
    <w:p w14:paraId="60A92E16" w14:textId="77777777" w:rsidR="00A834B8" w:rsidRDefault="008855B9">
      <w:pPr>
        <w:ind w:firstLine="70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Права и обязанности Принципала</w:t>
      </w:r>
    </w:p>
    <w:p w14:paraId="5559E57F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 Принципал обязан:</w:t>
      </w:r>
    </w:p>
    <w:p w14:paraId="74C61B5D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2.1.1.  Предоставлять Агенту полную и достоверную информацию о потребительских свойствах оказываемых услуг. В случае изменения потребительских свойств и качеств предоставляемых Принципалом услуг незамедлительно поставить Агента в известность о произведенных изменениях.</w:t>
      </w:r>
    </w:p>
    <w:p w14:paraId="6F14C401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2.1.2.  При бронировании по заявке направить Агенту письменное подтверждение бронирования (или отказ) в течение 24 (двадцати четырех) часов с момента получения заявки Агента. Направление Принципалом Агенту счета на оплату забронированных услуг является подтверждением бронирования услуг по заявке. </w:t>
      </w:r>
    </w:p>
    <w:p w14:paraId="0AB05912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2.1.3.   Оказать клиентам услуги в полном объеме и надлежащего качества в соответствии с подтвержденной заявкой на бронирование.                            </w:t>
      </w:r>
    </w:p>
    <w:p w14:paraId="2A55C103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2.1.4. В течение 5 (пяти) рабочих дней после получения от Агента отчета, подписать отчет и направить в адрес Агента почтой, либо, предоставить Агенту мотивированный отказ от подписания отчета.</w:t>
      </w:r>
    </w:p>
    <w:p w14:paraId="36DA4FC8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2.1.5. Выплатить Агенту вознаграждение, определенное условиями настоящего Договора.</w:t>
      </w:r>
    </w:p>
    <w:p w14:paraId="70336E44" w14:textId="77777777" w:rsidR="00A834B8" w:rsidRDefault="008855B9">
      <w:pPr>
        <w:tabs>
          <w:tab w:val="left" w:pos="581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2.2. Принципал имеет право:</w:t>
      </w:r>
      <w:r>
        <w:rPr>
          <w:rFonts w:ascii="Calibri" w:eastAsia="Calibri" w:hAnsi="Calibri" w:cs="Calibri"/>
        </w:rPr>
        <w:tab/>
      </w:r>
    </w:p>
    <w:p w14:paraId="001A12E7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2.2.1. Изменить стоимость услуг в одностороннем порядке с письменным уведомлением об этом Агента за 30 (тридцать) дней до даты вступления в силу указанных изменений. Услуги, забронированные Агентом до даты получения уведомления Принципала, изменению стоимости не подлежат. </w:t>
      </w:r>
    </w:p>
    <w:p w14:paraId="0353E67D" w14:textId="77777777" w:rsidR="00A834B8" w:rsidRDefault="00A834B8"/>
    <w:p w14:paraId="44BDF039" w14:textId="77777777" w:rsidR="00A834B8" w:rsidRDefault="008855B9">
      <w:pPr>
        <w:ind w:firstLine="70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Права и обязанности Агента</w:t>
      </w:r>
    </w:p>
    <w:p w14:paraId="45B5A65E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 Агент обязан:</w:t>
      </w:r>
    </w:p>
    <w:p w14:paraId="64BC3EBC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3.1.1.  За вознаграждение, определенное настоящим Договором или указанное в Приложениях к Договору, осуществлять действия по реализации третьим лицам услуг Принципала.</w:t>
      </w:r>
    </w:p>
    <w:p w14:paraId="24BFA34A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3.1.2. Предоставлять клиентам (заказчикам) полную и достоверную информацию о потребительских свойствах услуг, бронируемых у Принципала.</w:t>
      </w:r>
    </w:p>
    <w:p w14:paraId="66E8246C" w14:textId="77777777" w:rsidR="00A834B8" w:rsidRDefault="008855B9">
      <w:pPr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3.1.3.  Производить бронирование услуг Принципала направляя заявку посредством сообщения по электронной почте. </w:t>
      </w:r>
    </w:p>
    <w:p w14:paraId="72CA3B91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3.1.4. Реализовать услуги и направлять клиентов только после согласования и подтверждения Принципалом бронируемой заявки.</w:t>
      </w:r>
    </w:p>
    <w:p w14:paraId="535C1EF0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3.1.5. С момента получения от Принципала подтверждения заявки и счета на оплату заказанных/забронированных услуг, произвести полную 100% оплату услуг не позднее, чем за 7 (семь) дней до даты заезда клиентов, если иные условия (или срок) оплаты не согласованы между Сторонами.</w:t>
      </w:r>
    </w:p>
    <w:p w14:paraId="101BC15F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3.1.6. Ежемесячно, не позднее 3 (третьего) числа месяца, следующего за отчетным, предоставить Принципалу отчет Агента на услуги Принципала, дата окончания которых (выезд) наступила в отчетном месяце. Форма отчета Агента согласована Сторонами в Приложении № 1 к настоящему Договору.   </w:t>
      </w:r>
    </w:p>
    <w:p w14:paraId="13D6075F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 Агент имеет право:</w:t>
      </w:r>
    </w:p>
    <w:p w14:paraId="14E58149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3.2.1. Удержать агентское вознаграждение самостоятельно из всех сумм, полученных Агентом от третьих лиц, за реализацию услуг Принципала.</w:t>
      </w:r>
    </w:p>
    <w:p w14:paraId="439D82B8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3.2.2. Требовать от Принципала рассмотрения претензии при ненадлежащем исполнении обязательств с его Стороны, в срок, не превышающий 10 (десяти) рабочих дней.</w:t>
      </w:r>
    </w:p>
    <w:p w14:paraId="0CACA556" w14:textId="77777777" w:rsidR="00A834B8" w:rsidRDefault="00A834B8"/>
    <w:p w14:paraId="564F9B93" w14:textId="77777777" w:rsidR="00A834B8" w:rsidRDefault="008855B9">
      <w:pPr>
        <w:ind w:firstLine="70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Порядок расчетов</w:t>
      </w:r>
    </w:p>
    <w:p w14:paraId="47102D3E" w14:textId="77777777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4.1. По настоящему Договору расчеты между Агентом и Принципалом производятся в рублях по ценам, указанным в Приложениях к Договору и в счетах на оплату.</w:t>
      </w:r>
    </w:p>
    <w:p w14:paraId="52A4915E" w14:textId="1B046BCC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4.2. За выполнение поручения, предусмотренного настоящим Договором, Агент имеет право на получение агентского </w:t>
      </w:r>
      <w:r>
        <w:rPr>
          <w:rFonts w:ascii="Calibri" w:eastAsia="Calibri" w:hAnsi="Calibri" w:cs="Calibri"/>
          <w:color w:val="000000"/>
          <w:highlight w:val="yellow"/>
        </w:rPr>
        <w:t xml:space="preserve">вознаграждения в размере </w:t>
      </w:r>
      <w:r w:rsidR="00DA2843">
        <w:rPr>
          <w:rFonts w:ascii="Calibri" w:eastAsia="Calibri" w:hAnsi="Calibri" w:cs="Calibri"/>
          <w:highlight w:val="yellow"/>
        </w:rPr>
        <w:t xml:space="preserve">15 </w:t>
      </w:r>
      <w:r>
        <w:rPr>
          <w:rFonts w:ascii="Calibri" w:eastAsia="Calibri" w:hAnsi="Calibri" w:cs="Calibri"/>
          <w:highlight w:val="yellow"/>
        </w:rPr>
        <w:t xml:space="preserve"> </w:t>
      </w:r>
      <w:r>
        <w:rPr>
          <w:rFonts w:ascii="Calibri" w:eastAsia="Calibri" w:hAnsi="Calibri" w:cs="Calibri"/>
          <w:color w:val="000000"/>
          <w:highlight w:val="yellow"/>
        </w:rPr>
        <w:t>% с реализованной заявки.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E69A7EE" w14:textId="77777777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4.3. В случае, если у Агента возникла дополнительная выгода при исполнении поручения по настоящему Договору, Стороны признают ее за Агентом. При этом подобная дополнительная выгода не является предметом настоящего Договора и расчетов между Агентом и Принципалом.</w:t>
      </w:r>
    </w:p>
    <w:p w14:paraId="065C14B4" w14:textId="77777777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4.4. Агент производит оплату забронированных по заявке услуг на основании счета Принципала, за вычетом причитающегося Агенту вознаграждения (согласно п. 4.2 настоящего Договора), сумма которого указывается в выставленном Принципалом счёте, за 7 дней до даты заезда клиентов, если иные условия (срок) не согласованы Сторонами. Обязательство Агента по оплате услуг считается выполненным после поступления денежных средств на расчетный счет Принципала.</w:t>
      </w:r>
    </w:p>
    <w:p w14:paraId="1592FC8F" w14:textId="77777777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4.5. Агент ежемесячно предоставляет Принципалу отчет (согласно п. 3.1.6. настоящего Договора), который Принципал обязан утвердить или предоставить Агенту мотивированный отказ (разногласия) от утверждения отчета (согласно п. 2.1.5. настоящего Договора). </w:t>
      </w:r>
    </w:p>
    <w:p w14:paraId="42EFB225" w14:textId="77777777" w:rsidR="00A834B8" w:rsidRDefault="00A834B8"/>
    <w:p w14:paraId="00921820" w14:textId="77777777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5. Ответственность Сторон</w:t>
      </w:r>
    </w:p>
    <w:p w14:paraId="7FB43F90" w14:textId="77777777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5.1. За невыполнение или ненадлежащее выполнение обязательств по настоящему Договору Стороны несут ответственность на основании действующего законодательства Российской Федерации.</w:t>
      </w:r>
    </w:p>
    <w:p w14:paraId="40F78381" w14:textId="77777777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5.1.1. В случае неисполнения или ненадлежащего исполнения одной из Сторон своих обязательств по настоящему Договору, которые повлекли убытки для другой Стороны (или клиента), виновная Сторона несёт финансовую ответственность и возмещает убытки потерпевшей Стороне (или клиенту), подтверждённые документально или установленные в порядке рассмотрения претензий. </w:t>
      </w:r>
    </w:p>
    <w:p w14:paraId="727CCB8B" w14:textId="77777777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5.2. Ни одна из Сторон не несет ответственность перед другой Стороной за неисполнение обязательств по настоящему Договору, обусловленное действием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 (форс-мажор), в том числе природные стихийные бедствия, издание актов государственных органов и другие обстоятельства, которые могут быть определены как непреодолимая сила.</w:t>
      </w:r>
    </w:p>
    <w:p w14:paraId="389991FA" w14:textId="77777777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5.2.1.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7681EEAC" w14:textId="77777777" w:rsidR="00A834B8" w:rsidRDefault="00A834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1AE27EE" w14:textId="77777777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6. Особые условия</w:t>
      </w:r>
    </w:p>
    <w:p w14:paraId="413EC195" w14:textId="77777777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6.1. Согласование и подтверждение Принципалом заявки (включая согласование и подтверждение в порядке выставления счета на оплату), а также зачисление на расчетный счет Принципала денежных средств по оплаченной Агентом заявке, является основанием для выполнения Принципалом своих обязательств по предоставлению клиентам услуг, определенных настоящим Договором. </w:t>
      </w:r>
    </w:p>
    <w:p w14:paraId="1F954F2B" w14:textId="77777777" w:rsidR="00A834B8" w:rsidRDefault="00885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6.2. Принципал обязуется использовать полученные от Агента персональные данные клиентов исключительно в целях исполнения данного Договора. Принципал обрабатывает персональные данные клиентов, указанные в заявке Агента, с соблюдением принципов и правил, предусмотренных Федеральным Законом от 27 июля 2006 г. «О персональных данных». Принципал обеспечивает конфиденциальность и безопасность персональных данных при обработке в соответствии с требованиями статьи 19 ФЗ «О персональных данных».</w:t>
      </w:r>
    </w:p>
    <w:p w14:paraId="3E0AD686" w14:textId="77777777" w:rsidR="00A834B8" w:rsidRDefault="00A834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0D4AB78" w14:textId="77777777" w:rsidR="00A834B8" w:rsidRDefault="008855B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Порядок разрешения споров</w:t>
      </w:r>
    </w:p>
    <w:p w14:paraId="39C2FDCD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7.1. Все споры и разногласия, которые могут возникнуть между Сторонами по настоящему Договору или в связи с ним, разрешаются путем переговоров.  В случае не достижения согласия в результате переговоров Сторона, заявляющая о существовании спора или разногласий по настоящему Договору, направляет другой Стороне письменную претензию, ответ на которую должен быть представлен заявителю в течение 7 (семи) рабочих дней с даты ее получения. </w:t>
      </w:r>
    </w:p>
    <w:p w14:paraId="088F67D6" w14:textId="77777777" w:rsidR="00A834B8" w:rsidRDefault="008855B9">
      <w:pPr>
        <w:jc w:val="both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</w:rPr>
        <w:t>7.2. В случае невозможности разрешения разногласий путем переговоров или в претензионном порядке, споры подлежат рассмотрению в судебном порядке в арбитражном суде.</w:t>
      </w:r>
    </w:p>
    <w:p w14:paraId="008F1F5D" w14:textId="77777777" w:rsidR="00A834B8" w:rsidRDefault="00A834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DB2E31E" w14:textId="77777777" w:rsidR="00A834B8" w:rsidRDefault="008855B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Прочие условия</w:t>
      </w:r>
    </w:p>
    <w:p w14:paraId="22BFAF72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8.1. Настоящий Договор вступает в силу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с момента его подписания Сторонами и действует сроком на 1 календарный год. </w:t>
      </w:r>
    </w:p>
    <w:p w14:paraId="2EBA7A93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8.2. Настоящий Договор будет автоматически пролонгирован на следующий календарный год, если ни одна из Сторон за 30 (тридцать) календарных дней до момента окончания срока его действия не заявит письменно о своем намерении расторгнуть Договор. Количество пролонгаций – не ограничено.</w:t>
      </w:r>
    </w:p>
    <w:p w14:paraId="42FD268B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8.3. Настоящий Договор может быть расторгнут досрочно по письменному Соглашению Сторон или каждой из Сторон в одностороннем порядке при условии направления другой Стороне письменного уведомления о предстоящем </w:t>
      </w:r>
      <w:r>
        <w:rPr>
          <w:rFonts w:ascii="Calibri" w:eastAsia="Calibri" w:hAnsi="Calibri" w:cs="Calibri"/>
        </w:rPr>
        <w:lastRenderedPageBreak/>
        <w:t>расторжении Договора не позднее, чем за 30 (тридцать) дней до даты его расторжения. В течение этого периода Стороны обязаны произвести полный расчет по операциям, вытекающим из настоящего Договора.</w:t>
      </w:r>
    </w:p>
    <w:p w14:paraId="04BC691F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8.4.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14:paraId="4B197220" w14:textId="77777777" w:rsidR="00A834B8" w:rsidRDefault="008855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8.5. Приложения к настоящему Договору являются неотъемлемой его частью.</w:t>
      </w:r>
    </w:p>
    <w:p w14:paraId="2A3C0161" w14:textId="77777777" w:rsidR="00A834B8" w:rsidRDefault="00A834B8">
      <w:pPr>
        <w:jc w:val="both"/>
        <w:rPr>
          <w:rFonts w:ascii="Calibri" w:eastAsia="Calibri" w:hAnsi="Calibri" w:cs="Calibri"/>
        </w:rPr>
      </w:pPr>
    </w:p>
    <w:p w14:paraId="5B0DB237" w14:textId="77777777" w:rsidR="00A834B8" w:rsidRDefault="008855B9">
      <w:pPr>
        <w:ind w:firstLine="70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Адреса, банковские реквизиты и подписи Сторон</w:t>
      </w:r>
    </w:p>
    <w:tbl>
      <w:tblPr>
        <w:tblStyle w:val="ac"/>
        <w:tblW w:w="1077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590"/>
        <w:gridCol w:w="5189"/>
      </w:tblGrid>
      <w:tr w:rsidR="00A834B8" w14:paraId="068D5B50" w14:textId="77777777">
        <w:tc>
          <w:tcPr>
            <w:tcW w:w="5590" w:type="dxa"/>
          </w:tcPr>
          <w:p w14:paraId="377AC8DD" w14:textId="77777777" w:rsidR="00A834B8" w:rsidRDefault="008855B9">
            <w:pPr>
              <w:ind w:left="1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ТУРОПЕРАТОР: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C789ACD" w14:textId="77777777" w:rsidR="00A834B8" w:rsidRDefault="008855B9">
            <w:pPr>
              <w:ind w:left="1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«ДАГ-ТУР»</w:t>
            </w:r>
          </w:p>
          <w:p w14:paraId="39D7A67B" w14:textId="77777777" w:rsidR="00A834B8" w:rsidRDefault="008855B9">
            <w:pPr>
              <w:ind w:left="132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Юридический адрес: 368670,Россия, Республика  Дагестан,</w:t>
            </w:r>
          </w:p>
          <w:p w14:paraId="211A87D7" w14:textId="77777777" w:rsidR="00A834B8" w:rsidRDefault="008855B9">
            <w:pPr>
              <w:ind w:left="1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г. Дагестанские Огни,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ул.Георгия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Константиновича Жукова, д.9_</w:t>
            </w:r>
          </w:p>
          <w:p w14:paraId="11D9FDB4" w14:textId="77777777" w:rsidR="00A834B8" w:rsidRDefault="008855B9">
            <w:pPr>
              <w:ind w:left="132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Почтовый адрес:368608,г.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Дербент,ул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. Ленина 43______</w:t>
            </w:r>
          </w:p>
          <w:p w14:paraId="72E69783" w14:textId="77777777" w:rsidR="00A834B8" w:rsidRDefault="008855B9">
            <w:pPr>
              <w:ind w:left="1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_______________________________________</w:t>
            </w:r>
          </w:p>
          <w:p w14:paraId="134F747A" w14:textId="77777777" w:rsidR="00A834B8" w:rsidRDefault="008855B9">
            <w:pPr>
              <w:ind w:left="13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ОГРН 5150550030340</w:t>
            </w:r>
          </w:p>
          <w:p w14:paraId="6A3437C5" w14:textId="77777777" w:rsidR="00A834B8" w:rsidRDefault="008855B9">
            <w:pPr>
              <w:ind w:left="13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ИНН 0550006711,КПП 055001001</w:t>
            </w:r>
          </w:p>
          <w:p w14:paraId="704C7D65" w14:textId="77777777" w:rsidR="00A834B8" w:rsidRDefault="008855B9">
            <w:pPr>
              <w:ind w:left="132" w:right="-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Р/С:40702810210000613788 в  АО «Тинькофф Банк</w:t>
            </w:r>
          </w:p>
          <w:p w14:paraId="41737D0F" w14:textId="77777777" w:rsidR="00A834B8" w:rsidRDefault="008855B9">
            <w:pPr>
              <w:ind w:left="1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К/с 30101810145250000974</w:t>
            </w:r>
          </w:p>
          <w:p w14:paraId="06917B8C" w14:textId="77777777" w:rsidR="00A834B8" w:rsidRDefault="008855B9">
            <w:pPr>
              <w:ind w:left="132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Бик</w:t>
            </w:r>
            <w:proofErr w:type="spellEnd"/>
            <w:r>
              <w:rPr>
                <w:rFonts w:ascii="Calibri" w:eastAsia="Calibri" w:hAnsi="Calibri" w:cs="Calibri"/>
              </w:rPr>
              <w:t xml:space="preserve"> 044525974</w:t>
            </w:r>
          </w:p>
          <w:p w14:paraId="163D6E32" w14:textId="77777777" w:rsidR="00A834B8" w:rsidRDefault="008855B9">
            <w:pPr>
              <w:ind w:left="1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Тел.8 928 508 40 44; 8 928 249 33 35</w:t>
            </w:r>
          </w:p>
        </w:tc>
        <w:tc>
          <w:tcPr>
            <w:tcW w:w="5189" w:type="dxa"/>
          </w:tcPr>
          <w:p w14:paraId="4DB940D1" w14:textId="77777777" w:rsidR="00A834B8" w:rsidRDefault="008855B9">
            <w:pPr>
              <w:ind w:left="13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АГЕНТ:</w:t>
            </w:r>
          </w:p>
          <w:p w14:paraId="6691E865" w14:textId="6F6BA548" w:rsidR="00A834B8" w:rsidRDefault="00A834B8">
            <w:pPr>
              <w:ind w:left="13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7F4BFC3" w14:textId="77777777" w:rsidR="00A834B8" w:rsidRPr="001733D9" w:rsidRDefault="001733D9">
      <w:pPr>
        <w:ind w:left="709" w:hanging="709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656ADD68" wp14:editId="4FBCC967">
            <wp:simplePos x="0" y="0"/>
            <wp:positionH relativeFrom="column">
              <wp:posOffset>-102870</wp:posOffset>
            </wp:positionH>
            <wp:positionV relativeFrom="paragraph">
              <wp:posOffset>33655</wp:posOffset>
            </wp:positionV>
            <wp:extent cx="2042160" cy="2026920"/>
            <wp:effectExtent l="19050" t="0" r="0" b="0"/>
            <wp:wrapNone/>
            <wp:docPr id="7" name="Рисунок 12" descr="C:\Users\Irina\Desktop\печать даг тур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rina\Desktop\печать даг тур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5B9" w:rsidRPr="001733D9">
        <w:rPr>
          <w:rFonts w:ascii="Calibri" w:eastAsia="Calibri" w:hAnsi="Calibri" w:cs="Calibri"/>
          <w:lang w:val="en-US"/>
        </w:rPr>
        <w:t>E-mail:</w:t>
      </w:r>
      <w:r w:rsidR="008855B9" w:rsidRPr="001733D9">
        <w:rPr>
          <w:lang w:val="en-US"/>
        </w:rPr>
        <w:t xml:space="preserve"> </w:t>
      </w:r>
      <w:r w:rsidR="008855B9" w:rsidRPr="001733D9">
        <w:rPr>
          <w:rFonts w:ascii="Arial" w:eastAsia="Arial" w:hAnsi="Arial" w:cs="Arial"/>
          <w:color w:val="222222"/>
          <w:shd w:val="clear" w:color="auto" w:fill="F9F9FF"/>
          <w:lang w:val="en-US"/>
        </w:rPr>
        <w:t>dagtour.mhl@mail.ru</w:t>
      </w:r>
    </w:p>
    <w:p w14:paraId="036D826C" w14:textId="77777777" w:rsidR="00A834B8" w:rsidRPr="001733D9" w:rsidRDefault="00A834B8">
      <w:pPr>
        <w:ind w:left="709" w:hanging="709"/>
        <w:jc w:val="both"/>
        <w:rPr>
          <w:rFonts w:ascii="Calibri" w:eastAsia="Calibri" w:hAnsi="Calibri" w:cs="Calibri"/>
          <w:lang w:val="en-US"/>
        </w:rPr>
      </w:pPr>
    </w:p>
    <w:p w14:paraId="1B310FFA" w14:textId="77777777" w:rsidR="00A834B8" w:rsidRDefault="008855B9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Генеральный директор: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Генеральный директор:</w:t>
      </w:r>
    </w:p>
    <w:p w14:paraId="443E99C6" w14:textId="77777777" w:rsidR="00A834B8" w:rsidRDefault="00A834B8">
      <w:pPr>
        <w:jc w:val="both"/>
        <w:rPr>
          <w:rFonts w:ascii="Calibri" w:eastAsia="Calibri" w:hAnsi="Calibri" w:cs="Calibri"/>
        </w:rPr>
      </w:pPr>
    </w:p>
    <w:p w14:paraId="309E245C" w14:textId="77777777" w:rsidR="00A834B8" w:rsidRDefault="00A834B8">
      <w:pPr>
        <w:jc w:val="both"/>
        <w:rPr>
          <w:rFonts w:ascii="Calibri" w:eastAsia="Calibri" w:hAnsi="Calibri" w:cs="Calibri"/>
        </w:rPr>
      </w:pPr>
    </w:p>
    <w:p w14:paraId="3DE5B8AF" w14:textId="77777777" w:rsidR="00A834B8" w:rsidRDefault="00A834B8">
      <w:pPr>
        <w:ind w:firstLine="709"/>
        <w:jc w:val="both"/>
        <w:rPr>
          <w:rFonts w:ascii="Calibri" w:eastAsia="Calibri" w:hAnsi="Calibri" w:cs="Calibri"/>
        </w:rPr>
      </w:pPr>
    </w:p>
    <w:p w14:paraId="30EAF48E" w14:textId="00DE68EB" w:rsidR="00A834B8" w:rsidRDefault="0088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4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 (Саидов М.Р.)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  <w:t xml:space="preserve">_____________________ </w:t>
      </w:r>
      <w:bookmarkStart w:id="1" w:name="bookmark=id.30j0zll" w:colFirst="0" w:colLast="0"/>
      <w:bookmarkStart w:id="2" w:name="bookmark=id.3dy6vkm" w:colFirst="0" w:colLast="0"/>
      <w:bookmarkStart w:id="3" w:name="bookmark=id.1fob9te" w:colFirst="0" w:colLast="0"/>
      <w:bookmarkStart w:id="4" w:name="bookmark=id.2et92p0" w:colFirst="0" w:colLast="0"/>
      <w:bookmarkStart w:id="5" w:name="bookmark=id.3znysh7" w:colFirst="0" w:colLast="0"/>
      <w:bookmarkStart w:id="6" w:name="bookmark=id.tyjcwt" w:colFirst="0" w:colLast="0"/>
      <w:bookmarkEnd w:id="1"/>
      <w:bookmarkEnd w:id="2"/>
      <w:bookmarkEnd w:id="3"/>
      <w:bookmarkEnd w:id="4"/>
      <w:bookmarkEnd w:id="5"/>
      <w:bookmarkEnd w:id="6"/>
    </w:p>
    <w:p w14:paraId="40B4C367" w14:textId="77777777" w:rsidR="00A834B8" w:rsidRDefault="008855B9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м.п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м.п</w:t>
      </w:r>
      <w:proofErr w:type="spellEnd"/>
      <w:r>
        <w:rPr>
          <w:rFonts w:ascii="Calibri" w:eastAsia="Calibri" w:hAnsi="Calibri" w:cs="Calibri"/>
        </w:rPr>
        <w:t>.</w:t>
      </w:r>
    </w:p>
    <w:p w14:paraId="71B91BC2" w14:textId="77777777" w:rsidR="00A834B8" w:rsidRDefault="00A834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sectPr w:rsidR="00A834B8" w:rsidSect="00A834B8">
      <w:footerReference w:type="default" r:id="rId8"/>
      <w:pgSz w:w="11906" w:h="16838"/>
      <w:pgMar w:top="851" w:right="850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2F3E" w14:textId="77777777" w:rsidR="008855B9" w:rsidRDefault="008855B9" w:rsidP="00A834B8">
      <w:r>
        <w:separator/>
      </w:r>
    </w:p>
  </w:endnote>
  <w:endnote w:type="continuationSeparator" w:id="0">
    <w:p w14:paraId="159BB24D" w14:textId="77777777" w:rsidR="008855B9" w:rsidRDefault="008855B9" w:rsidP="00A8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36B2" w14:textId="77777777" w:rsidR="00A834B8" w:rsidRDefault="00A834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d"/>
      <w:tblW w:w="10063" w:type="dxa"/>
      <w:tblInd w:w="0" w:type="dxa"/>
      <w:tblLayout w:type="fixed"/>
      <w:tblLook w:val="0400" w:firstRow="0" w:lastRow="0" w:firstColumn="0" w:lastColumn="0" w:noHBand="0" w:noVBand="1"/>
    </w:tblPr>
    <w:tblGrid>
      <w:gridCol w:w="4832"/>
      <w:gridCol w:w="403"/>
      <w:gridCol w:w="4828"/>
    </w:tblGrid>
    <w:tr w:rsidR="00A834B8" w14:paraId="1E2DE50E" w14:textId="77777777">
      <w:tc>
        <w:tcPr>
          <w:tcW w:w="4832" w:type="dxa"/>
        </w:tcPr>
        <w:p w14:paraId="4BEC22A1" w14:textId="77777777" w:rsidR="00A834B8" w:rsidRDefault="00A834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4472C4"/>
              <w:sz w:val="18"/>
              <w:szCs w:val="18"/>
            </w:rPr>
          </w:pPr>
        </w:p>
      </w:tc>
      <w:tc>
        <w:tcPr>
          <w:tcW w:w="403" w:type="dxa"/>
        </w:tcPr>
        <w:p w14:paraId="3CF95DC5" w14:textId="77777777" w:rsidR="00A834B8" w:rsidRDefault="00A834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4472C4"/>
              <w:sz w:val="18"/>
              <w:szCs w:val="18"/>
            </w:rPr>
          </w:pPr>
        </w:p>
      </w:tc>
      <w:tc>
        <w:tcPr>
          <w:tcW w:w="4828" w:type="dxa"/>
        </w:tcPr>
        <w:p w14:paraId="458F1BE4" w14:textId="77777777" w:rsidR="00A834B8" w:rsidRDefault="00A834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4472C4"/>
              <w:sz w:val="18"/>
              <w:szCs w:val="18"/>
            </w:rPr>
          </w:pPr>
        </w:p>
      </w:tc>
    </w:tr>
  </w:tbl>
  <w:p w14:paraId="61B8FACA" w14:textId="77777777" w:rsidR="00A834B8" w:rsidRDefault="008855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Принципал __________________    </w:t>
    </w:r>
    <w:r>
      <w:rPr>
        <w:color w:val="000000"/>
      </w:rPr>
      <w:tab/>
    </w:r>
    <w:r>
      <w:rPr>
        <w:color w:val="000000"/>
      </w:rPr>
      <w:tab/>
      <w:t xml:space="preserve">Агент __________________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6078" w14:textId="77777777" w:rsidR="008855B9" w:rsidRDefault="008855B9" w:rsidP="00A834B8">
      <w:r>
        <w:separator/>
      </w:r>
    </w:p>
  </w:footnote>
  <w:footnote w:type="continuationSeparator" w:id="0">
    <w:p w14:paraId="56EC3C20" w14:textId="77777777" w:rsidR="008855B9" w:rsidRDefault="008855B9" w:rsidP="00A8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B8"/>
    <w:rsid w:val="001733D9"/>
    <w:rsid w:val="00493A5C"/>
    <w:rsid w:val="008855B9"/>
    <w:rsid w:val="00A834B8"/>
    <w:rsid w:val="00A95B15"/>
    <w:rsid w:val="00D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209B"/>
  <w15:docId w15:val="{544A9229-05F4-4D16-9335-2644D658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6837"/>
  </w:style>
  <w:style w:type="paragraph" w:styleId="1">
    <w:name w:val="heading 1"/>
    <w:basedOn w:val="10"/>
    <w:next w:val="10"/>
    <w:rsid w:val="00A834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834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834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834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834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834B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834B8"/>
  </w:style>
  <w:style w:type="table" w:customStyle="1" w:styleId="TableNormal">
    <w:name w:val="Table Normal"/>
    <w:rsid w:val="00A834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834B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E68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6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68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link w:val="21"/>
    <w:rsid w:val="005A1814"/>
    <w:pPr>
      <w:jc w:val="both"/>
    </w:pPr>
    <w:rPr>
      <w:sz w:val="24"/>
    </w:rPr>
  </w:style>
  <w:style w:type="character" w:customStyle="1" w:styleId="21">
    <w:name w:val="Основной текст 2 Знак"/>
    <w:basedOn w:val="a0"/>
    <w:link w:val="20"/>
    <w:rsid w:val="005A18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AC4C9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2E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2EB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Subtitle"/>
    <w:basedOn w:val="10"/>
    <w:next w:val="10"/>
    <w:rsid w:val="00A834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A834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A834B8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Q6d6NERYCibhkBSt8G3bzHvLOw==">AMUW2mUd8cLWsVainW7jE8b7ndbhiv7p9kij2ZMXDyZsQvdoTR648yWVZsDdLTAzMelD8B7Cjm60nUewRB/ScvXwgHPEHCf9ALRSpixlrh9rejYv+zMcLvJLHlY9uDqhBhe3NPoyGUZuvt0JnpwLiFNEPfADXfPPP4Rxchy4GvjKdsHyoQNwtyJh9RQ1LjSDHZuEvpl8A++VuEXLbpW7BRUbWY9hmLmE4w==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Sautiev Alan</dc:creator>
  <cp:lastModifiedBy>Ирина Барышева</cp:lastModifiedBy>
  <cp:revision>3</cp:revision>
  <dcterms:created xsi:type="dcterms:W3CDTF">2021-09-13T12:38:00Z</dcterms:created>
  <dcterms:modified xsi:type="dcterms:W3CDTF">2021-09-13T12:59:00Z</dcterms:modified>
</cp:coreProperties>
</file>